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38F0" w:rsidR="00DD259F" w:rsidP="005B7AC9" w:rsidRDefault="00DD259F" w14:paraId="bf7a322" w14:textId="bf7a322">
      <w:pPr>
        <w15:collapsed w:val="false"/>
        <w:rPr>
          <w:rFonts w:cs="Arial"/>
          <w:b w:val="false"/>
        </w:rPr>
      </w:pPr>
      <w:bookmarkStart w:name="_GoBack" w:id="0"/>
      <w:bookmarkEnd w:id="0"/>
      <w:r w:rsidRPr="003238F0">
        <w:rPr>
          <w:rFonts w:cs="Arial"/>
          <w:b w:val="false"/>
        </w:rPr>
        <w:t>REPUBLIKA HRVATSKA</w:t>
      </w:r>
    </w:p>
    <w:p w:rsidRPr="003238F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238F0">
        <w:rPr>
          <w:rFonts w:cs="Arial"/>
          <w:b w:val="false"/>
        </w:rPr>
        <w:t>TRGOVAČKI SUD U RIJECI</w:t>
      </w:r>
      <w:r w:rsidRPr="003238F0" w:rsidR="006D1F4A">
        <w:rPr>
          <w:rFonts w:cs="Arial"/>
          <w:b w:val="false"/>
        </w:rPr>
        <w:tab/>
      </w:r>
    </w:p>
    <w:p w:rsidRPr="003238F0" w:rsidR="00144160" w:rsidP="005B7AC9" w:rsidRDefault="00DD259F">
      <w:pPr>
        <w:rPr>
          <w:rFonts w:cs="Arial"/>
          <w:b w:val="false"/>
        </w:rPr>
      </w:pPr>
      <w:r w:rsidRPr="003238F0">
        <w:rPr>
          <w:rFonts w:cs="Arial"/>
          <w:b w:val="false"/>
        </w:rPr>
        <w:t>ZADARSKA 1 i 3</w:t>
      </w:r>
    </w:p>
    <w:p w:rsidRPr="003238F0" w:rsidR="0019114E" w:rsidP="005B7AC9" w:rsidRDefault="0019114E">
      <w:pPr>
        <w:rPr>
          <w:rFonts w:cs="Arial"/>
          <w:b w:val="false"/>
        </w:rPr>
      </w:pPr>
    </w:p>
    <w:p w:rsidRPr="003238F0" w:rsidR="0027103A" w:rsidP="005B7AC9" w:rsidRDefault="0027103A">
      <w:pPr>
        <w:rPr>
          <w:rFonts w:cs="Arial"/>
          <w:b w:val="false"/>
        </w:rPr>
      </w:pPr>
    </w:p>
    <w:p w:rsidRPr="003238F0" w:rsidR="0027103A" w:rsidP="005B7AC9" w:rsidRDefault="0027103A">
      <w:pPr>
        <w:rPr>
          <w:rFonts w:cs="Arial"/>
          <w:b w:val="false"/>
        </w:rPr>
      </w:pPr>
    </w:p>
    <w:p w:rsidRPr="003238F0" w:rsidR="00613796" w:rsidP="005B7AC9" w:rsidRDefault="00613796">
      <w:pPr>
        <w:jc w:val="center"/>
        <w:rPr>
          <w:rFonts w:cs="Arial"/>
          <w:b w:val="false"/>
          <w:bCs/>
        </w:rPr>
      </w:pPr>
      <w:r w:rsidRPr="003238F0">
        <w:rPr>
          <w:rFonts w:cs="Arial"/>
          <w:b w:val="false"/>
          <w:bCs/>
        </w:rPr>
        <w:t>Z A P I S N I K</w:t>
      </w:r>
    </w:p>
    <w:p w:rsidRPr="003238F0" w:rsidR="000F7AD9" w:rsidP="00A11924" w:rsidRDefault="00405860">
      <w:pPr>
        <w:jc w:val="center"/>
        <w:rPr>
          <w:rFonts w:cs="Arial"/>
          <w:b w:val="false"/>
          <w:bCs/>
        </w:rPr>
      </w:pPr>
      <w:r w:rsidRPr="003238F0">
        <w:rPr>
          <w:rFonts w:cs="Arial"/>
          <w:b w:val="false"/>
          <w:bCs/>
        </w:rPr>
        <w:t>o</w:t>
      </w:r>
      <w:r w:rsidRPr="003238F0" w:rsidR="00560DA5">
        <w:rPr>
          <w:rFonts w:cs="Arial"/>
          <w:b w:val="false"/>
          <w:bCs/>
        </w:rPr>
        <w:t>d</w:t>
      </w:r>
      <w:r w:rsidRPr="003238F0" w:rsidR="001C161A">
        <w:rPr>
          <w:rFonts w:cs="Arial"/>
          <w:b w:val="false"/>
          <w:bCs/>
        </w:rPr>
        <w:t xml:space="preserve"> </w:t>
      </w:r>
      <w:r w:rsidR="005E2441">
        <w:rPr>
          <w:rFonts w:cs="Arial"/>
          <w:b w:val="false"/>
          <w:bCs/>
        </w:rPr>
        <w:t>24. studenog</w:t>
      </w:r>
      <w:r w:rsidRPr="003238F0" w:rsidR="0019114E">
        <w:rPr>
          <w:rFonts w:cs="Arial"/>
          <w:b w:val="false"/>
          <w:bCs/>
        </w:rPr>
        <w:t xml:space="preserve"> 2021</w:t>
      </w:r>
      <w:r w:rsidRPr="003238F0" w:rsidR="00A85AFB">
        <w:rPr>
          <w:rFonts w:cs="Arial"/>
          <w:b w:val="false"/>
          <w:bCs/>
        </w:rPr>
        <w:t>.</w:t>
      </w:r>
      <w:r w:rsidRPr="003238F0" w:rsidR="0019114E">
        <w:rPr>
          <w:rFonts w:cs="Arial"/>
          <w:b w:val="false"/>
          <w:bCs/>
        </w:rPr>
        <w:t xml:space="preserve"> godine</w:t>
      </w:r>
      <w:r w:rsidRPr="003238F0" w:rsidR="00B82A55">
        <w:rPr>
          <w:rFonts w:cs="Arial"/>
          <w:b w:val="false"/>
          <w:bCs/>
        </w:rPr>
        <w:t xml:space="preserve"> </w:t>
      </w:r>
    </w:p>
    <w:p w:rsidRPr="003238F0" w:rsidR="00C52CD4" w:rsidP="00C52CD4" w:rsidRDefault="00A24FE2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 xml:space="preserve">u prethodnom postupku </w:t>
      </w:r>
      <w:r w:rsidRPr="003238F0" w:rsidR="00613796">
        <w:rPr>
          <w:rFonts w:cs="Arial"/>
          <w:b w:val="false"/>
        </w:rPr>
        <w:t>radi</w:t>
      </w:r>
      <w:r w:rsidRPr="003238F0" w:rsidR="006372B4">
        <w:rPr>
          <w:rFonts w:cs="Arial"/>
          <w:b w:val="false"/>
        </w:rPr>
        <w:t xml:space="preserve"> očitovanja o prijedlogu i</w:t>
      </w:r>
      <w:r w:rsidRPr="003238F0" w:rsidR="00613796">
        <w:rPr>
          <w:rFonts w:cs="Arial"/>
          <w:b w:val="false"/>
        </w:rPr>
        <w:t xml:space="preserve"> </w:t>
      </w:r>
      <w:r w:rsidRPr="003238F0" w:rsidR="00B468D0">
        <w:rPr>
          <w:rFonts w:cs="Arial"/>
          <w:b w:val="false"/>
        </w:rPr>
        <w:t>rasprave o</w:t>
      </w:r>
      <w:r w:rsidRPr="003238F0" w:rsidR="00727FC2">
        <w:rPr>
          <w:rFonts w:cs="Arial"/>
          <w:b w:val="false"/>
        </w:rPr>
        <w:t xml:space="preserve"> </w:t>
      </w:r>
      <w:r w:rsidRPr="003238F0" w:rsidR="00E279D6">
        <w:rPr>
          <w:rFonts w:cs="Arial"/>
          <w:b w:val="false"/>
        </w:rPr>
        <w:t>pretpostavk</w:t>
      </w:r>
      <w:r w:rsidRPr="003238F0" w:rsidR="00B468D0">
        <w:rPr>
          <w:rFonts w:cs="Arial"/>
          <w:b w:val="false"/>
        </w:rPr>
        <w:t>ama</w:t>
      </w:r>
      <w:r w:rsidRPr="003238F0" w:rsidR="00E279D6">
        <w:rPr>
          <w:rFonts w:cs="Arial"/>
          <w:b w:val="false"/>
        </w:rPr>
        <w:t xml:space="preserve"> </w:t>
      </w:r>
      <w:r w:rsidRPr="003238F0" w:rsidR="006F49A9">
        <w:rPr>
          <w:rFonts w:cs="Arial"/>
          <w:b w:val="false"/>
        </w:rPr>
        <w:t xml:space="preserve">za otvaranje </w:t>
      </w:r>
      <w:r w:rsidRPr="003238F0" w:rsidR="00560DA5">
        <w:rPr>
          <w:rFonts w:cs="Arial"/>
          <w:b w:val="false"/>
        </w:rPr>
        <w:t xml:space="preserve">stečajnog </w:t>
      </w:r>
      <w:r w:rsidRPr="003238F0" w:rsidR="00613796">
        <w:rPr>
          <w:rFonts w:cs="Arial"/>
          <w:b w:val="false"/>
        </w:rPr>
        <w:t>postupka nad</w:t>
      </w:r>
      <w:r w:rsidRPr="003238F0" w:rsidR="00F844AC">
        <w:rPr>
          <w:rFonts w:cs="Arial"/>
          <w:b w:val="false"/>
        </w:rPr>
        <w:t xml:space="preserve"> dužnikom trgovačkim društvom</w:t>
      </w:r>
      <w:r w:rsidRPr="003238F0" w:rsidR="00613796">
        <w:rPr>
          <w:rFonts w:cs="Arial"/>
          <w:b w:val="false"/>
        </w:rPr>
        <w:t xml:space="preserve"> </w:t>
      </w:r>
      <w:r w:rsidRPr="003238F0" w:rsidR="00C52CD4">
        <w:rPr>
          <w:rFonts w:cs="Arial"/>
          <w:b w:val="false"/>
        </w:rPr>
        <w:t>A&amp;L društvo s</w:t>
      </w:r>
    </w:p>
    <w:p w:rsidRPr="003238F0" w:rsidR="00932C80" w:rsidP="00C52CD4" w:rsidRDefault="00C52CD4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ograničenom odgovornošću za ugostiteljstvo, Rijeka, Ivana Lenca 2</w:t>
      </w:r>
      <w:r w:rsidRPr="003238F0" w:rsidR="00A11924">
        <w:rPr>
          <w:rFonts w:cs="Arial"/>
          <w:b w:val="false"/>
        </w:rPr>
        <w:t>.</w:t>
      </w:r>
    </w:p>
    <w:p w:rsidRPr="003238F0" w:rsidR="0019114E" w:rsidP="005B7AC9" w:rsidRDefault="0019114E">
      <w:pPr>
        <w:jc w:val="both"/>
        <w:rPr>
          <w:rFonts w:cs="Arial"/>
          <w:b w:val="false"/>
        </w:rPr>
      </w:pPr>
    </w:p>
    <w:p w:rsidRPr="003238F0" w:rsidR="0027103A" w:rsidP="005B7AC9" w:rsidRDefault="0027103A">
      <w:pPr>
        <w:jc w:val="both"/>
        <w:rPr>
          <w:rFonts w:cs="Arial"/>
          <w:b w:val="false"/>
        </w:rPr>
      </w:pPr>
    </w:p>
    <w:p w:rsidRPr="003238F0" w:rsidR="00613796" w:rsidP="005B7AC9" w:rsidRDefault="00613796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OD SUDA PRISUTNI:</w:t>
      </w:r>
    </w:p>
    <w:p w:rsidRPr="003238F0" w:rsidR="00613796" w:rsidP="005B7AC9" w:rsidRDefault="00613796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Daniela Korlević, sudac</w:t>
      </w:r>
    </w:p>
    <w:p w:rsidRPr="003238F0" w:rsidR="00D92A4E" w:rsidP="000E4AFD" w:rsidRDefault="00A11924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Dajana Jurković</w:t>
      </w:r>
      <w:r w:rsidRPr="003238F0" w:rsidR="00613796">
        <w:rPr>
          <w:rFonts w:cs="Arial"/>
          <w:b w:val="false"/>
        </w:rPr>
        <w:t>, zapisničar</w:t>
      </w:r>
    </w:p>
    <w:p w:rsidRPr="003238F0" w:rsidR="0027103A" w:rsidP="0088250B" w:rsidRDefault="0027103A">
      <w:pPr>
        <w:rPr>
          <w:rFonts w:cs="Arial"/>
          <w:b w:val="false"/>
        </w:rPr>
      </w:pPr>
    </w:p>
    <w:p w:rsidRPr="003238F0" w:rsidR="00613796" w:rsidP="005B7AC9" w:rsidRDefault="009168D8">
      <w:pPr>
        <w:jc w:val="center"/>
        <w:rPr>
          <w:rFonts w:cs="Arial"/>
          <w:b w:val="false"/>
        </w:rPr>
      </w:pPr>
      <w:r w:rsidRPr="003238F0">
        <w:rPr>
          <w:rFonts w:cs="Arial"/>
          <w:b w:val="false"/>
        </w:rPr>
        <w:t>Početak u</w:t>
      </w:r>
      <w:r w:rsidRPr="003238F0" w:rsidR="00CF16F2">
        <w:rPr>
          <w:rFonts w:cs="Arial"/>
          <w:b w:val="false"/>
        </w:rPr>
        <w:t xml:space="preserve"> </w:t>
      </w:r>
      <w:r w:rsidRPr="003238F0" w:rsidR="00FC70CE">
        <w:rPr>
          <w:rFonts w:cs="Arial"/>
          <w:b w:val="false"/>
        </w:rPr>
        <w:t>1</w:t>
      </w:r>
      <w:r w:rsidR="005E2441">
        <w:rPr>
          <w:rFonts w:cs="Arial"/>
          <w:b w:val="false"/>
        </w:rPr>
        <w:t>1</w:t>
      </w:r>
      <w:r w:rsidRPr="003238F0" w:rsidR="00613796">
        <w:rPr>
          <w:rFonts w:cs="Arial"/>
          <w:b w:val="false"/>
        </w:rPr>
        <w:t>:</w:t>
      </w:r>
      <w:r w:rsidRPr="003238F0" w:rsidR="00FC70CE">
        <w:rPr>
          <w:rFonts w:cs="Arial"/>
          <w:b w:val="false"/>
        </w:rPr>
        <w:t>0</w:t>
      </w:r>
      <w:r w:rsidRPr="003238F0" w:rsidR="008B426B">
        <w:rPr>
          <w:rFonts w:cs="Arial"/>
          <w:b w:val="false"/>
        </w:rPr>
        <w:t>0</w:t>
      </w:r>
      <w:r w:rsidRPr="003238F0" w:rsidR="00613796">
        <w:rPr>
          <w:rFonts w:cs="Arial"/>
          <w:b w:val="false"/>
        </w:rPr>
        <w:t xml:space="preserve"> sati</w:t>
      </w:r>
    </w:p>
    <w:p w:rsidRPr="003238F0" w:rsidR="0027103A" w:rsidP="005B7AC9" w:rsidRDefault="0027103A">
      <w:pPr>
        <w:jc w:val="both"/>
        <w:rPr>
          <w:rFonts w:cs="Arial"/>
          <w:b w:val="false"/>
        </w:rPr>
      </w:pPr>
    </w:p>
    <w:p w:rsidRPr="003238F0" w:rsidR="00613796" w:rsidP="005B7AC9" w:rsidRDefault="00613796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Utvrđuje se da su na današnje ročište pristupili:</w:t>
      </w:r>
    </w:p>
    <w:p w:rsidRPr="003238F0" w:rsidR="00E96CC2" w:rsidP="005B7AC9" w:rsidRDefault="00613796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Za predlagatelja</w:t>
      </w:r>
      <w:r w:rsidRPr="003238F0" w:rsidR="00E96CC2">
        <w:rPr>
          <w:rFonts w:cs="Arial"/>
          <w:b w:val="false"/>
        </w:rPr>
        <w:t>:</w:t>
      </w:r>
      <w:r w:rsidRPr="003238F0" w:rsidR="00481E2D">
        <w:rPr>
          <w:rFonts w:cs="Arial"/>
          <w:b w:val="false"/>
        </w:rPr>
        <w:t xml:space="preserve"> </w:t>
      </w:r>
      <w:r w:rsidRPr="003238F0" w:rsidR="001A015C">
        <w:rPr>
          <w:rFonts w:cs="Arial"/>
          <w:b w:val="false"/>
        </w:rPr>
        <w:t xml:space="preserve">nitko, dostava poziva uredno iskazana  </w:t>
      </w:r>
    </w:p>
    <w:p w:rsidRPr="003238F0" w:rsidR="001A015C" w:rsidP="005B7AC9" w:rsidRDefault="001A015C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 xml:space="preserve">Za dužnika: </w:t>
      </w:r>
      <w:r w:rsidRPr="003238F0" w:rsidR="009808FA">
        <w:rPr>
          <w:rFonts w:cs="Arial"/>
          <w:b w:val="false"/>
        </w:rPr>
        <w:t xml:space="preserve">nitko, dostava poziva uredno iskazana  </w:t>
      </w:r>
    </w:p>
    <w:p w:rsidRPr="003238F0" w:rsidR="009E23B7" w:rsidP="009E23B7" w:rsidRDefault="007E4088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Pr="005E2441" w:rsidR="005E2441" w:rsidP="005E2441" w:rsidRDefault="005E244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zastupnik dužnika po zakonu Denis Mujakić nije postupio po nalogu suda od 28. listopada 2021. godine i nije privremenom stečajnom upravitelju dostavio pisano očitovanje o tome na što</w:t>
      </w:r>
      <w:r w:rsidRPr="005E2441">
        <w:t xml:space="preserve"> </w:t>
      </w:r>
      <w:r w:rsidRPr="005E2441">
        <w:rPr>
          <w:rFonts w:cs="Arial"/>
          <w:b w:val="false"/>
        </w:rPr>
        <w:t>se odnosi dugotrajna imovina dužnika u iznosu od 847.682 kn iskazana u bilanci na dan 31. prosinca 2020. godine, kratkotrajna imovina u iznosu od 925.924 kn, popis dugotrajne i kratkotrajne imovine i bruto bilancu dužnika za 2021. godinu.</w:t>
      </w:r>
    </w:p>
    <w:p w:rsidR="005E2441" w:rsidP="005E2441" w:rsidRDefault="005E2441">
      <w:pPr>
        <w:ind w:firstLine="720"/>
        <w:jc w:val="both"/>
        <w:rPr>
          <w:rFonts w:cs="Arial"/>
          <w:b w:val="false"/>
        </w:rPr>
      </w:pPr>
      <w:r w:rsidRPr="005E2441">
        <w:rPr>
          <w:rFonts w:cs="Arial"/>
          <w:b w:val="false"/>
        </w:rPr>
        <w:t>Zbog nedostatka poslovne dokumentacije i knjigovodstvenih isprava o imovini dužnika nakon 31.</w:t>
      </w:r>
      <w:r>
        <w:rPr>
          <w:rFonts w:cs="Arial"/>
          <w:b w:val="false"/>
        </w:rPr>
        <w:t xml:space="preserve"> prosinca 2020. godine</w:t>
      </w:r>
      <w:r w:rsidRPr="005E2441">
        <w:rPr>
          <w:rFonts w:cs="Arial"/>
          <w:b w:val="false"/>
        </w:rPr>
        <w:t xml:space="preserve"> privremeni stečajni upravitelj nije u mogućnosti za potrebe ročišta koje će se održati na sudu dana 24. studenog 2021.</w:t>
      </w:r>
      <w:r>
        <w:rPr>
          <w:rFonts w:cs="Arial"/>
          <w:b w:val="false"/>
        </w:rPr>
        <w:t xml:space="preserve"> godine</w:t>
      </w:r>
      <w:r w:rsidRPr="005E2441">
        <w:rPr>
          <w:rFonts w:cs="Arial"/>
          <w:b w:val="false"/>
        </w:rPr>
        <w:t xml:space="preserve"> utvrditi da li je imovina dužnika dostatna za namirenje troškova postupka.</w:t>
      </w:r>
    </w:p>
    <w:p w:rsidRPr="003238F0" w:rsidR="005E2441" w:rsidP="009E23B7" w:rsidRDefault="005E2441">
      <w:pPr>
        <w:jc w:val="both"/>
        <w:rPr>
          <w:rFonts w:cs="Arial"/>
          <w:b w:val="false"/>
        </w:rPr>
      </w:pPr>
    </w:p>
    <w:p w:rsidRPr="003238F0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>Utvrđuje se da spisu pril</w:t>
      </w:r>
      <w:r w:rsidRPr="003238F0" w:rsidR="00F65E5D">
        <w:rPr>
          <w:rFonts w:cs="Arial"/>
          <w:b w:val="false"/>
        </w:rPr>
        <w:t xml:space="preserve">eži podnesak predlagatelja od </w:t>
      </w:r>
      <w:r w:rsidR="005E2441">
        <w:rPr>
          <w:rFonts w:cs="Arial"/>
          <w:b w:val="false"/>
        </w:rPr>
        <w:t xml:space="preserve">10. studenog </w:t>
      </w:r>
      <w:r w:rsidRPr="003238F0">
        <w:rPr>
          <w:rFonts w:cs="Arial"/>
          <w:b w:val="false"/>
        </w:rPr>
        <w:t>2021. godine pre</w:t>
      </w:r>
      <w:r w:rsidRPr="003238F0" w:rsidR="00F65E5D">
        <w:rPr>
          <w:rFonts w:cs="Arial"/>
          <w:b w:val="false"/>
        </w:rPr>
        <w:t xml:space="preserve">ma kojem dužnik na dan </w:t>
      </w:r>
      <w:r w:rsidR="005E2441">
        <w:rPr>
          <w:rFonts w:cs="Arial"/>
          <w:b w:val="false"/>
        </w:rPr>
        <w:t>10. studenog</w:t>
      </w:r>
      <w:r w:rsidRPr="003238F0">
        <w:rPr>
          <w:rFonts w:cs="Arial"/>
          <w:b w:val="false"/>
        </w:rPr>
        <w:t xml:space="preserve"> 2021. godine u Očevidniku redoslijeda osnova za plaćanje</w:t>
      </w:r>
      <w:r w:rsidRPr="003238F0" w:rsidR="004D6B85">
        <w:rPr>
          <w:rFonts w:cs="Arial"/>
          <w:b w:val="false"/>
        </w:rPr>
        <w:t xml:space="preserve"> ima</w:t>
      </w:r>
      <w:r w:rsidRPr="003238F0">
        <w:rPr>
          <w:rFonts w:cs="Arial"/>
          <w:b w:val="false"/>
        </w:rPr>
        <w:t xml:space="preserve"> evidentirane neizvršene osnove za plaćanje u neprekinutom razdoblju od </w:t>
      </w:r>
      <w:r w:rsidR="005E2441">
        <w:rPr>
          <w:rFonts w:cs="Arial"/>
          <w:b w:val="false"/>
        </w:rPr>
        <w:t xml:space="preserve">225 </w:t>
      </w:r>
      <w:r w:rsidRPr="003238F0">
        <w:rPr>
          <w:rFonts w:cs="Arial"/>
          <w:b w:val="false"/>
        </w:rPr>
        <w:t xml:space="preserve">dana u ukupnom iznosu </w:t>
      </w:r>
      <w:r w:rsidR="005E2441">
        <w:rPr>
          <w:rFonts w:cs="Arial"/>
          <w:b w:val="false"/>
        </w:rPr>
        <w:t>94.624,49</w:t>
      </w:r>
      <w:r w:rsidRPr="003238F0" w:rsidR="00C52CD4">
        <w:rPr>
          <w:rFonts w:cs="Arial"/>
          <w:b w:val="false"/>
        </w:rPr>
        <w:t xml:space="preserve"> </w:t>
      </w:r>
      <w:r w:rsidRPr="003238F0">
        <w:rPr>
          <w:rFonts w:cs="Arial"/>
          <w:b w:val="false"/>
        </w:rPr>
        <w:t>kn.</w:t>
      </w:r>
    </w:p>
    <w:p w:rsidRPr="004B65A6" w:rsidR="0027103A" w:rsidP="007C5E11" w:rsidRDefault="0027103A">
      <w:pPr>
        <w:jc w:val="both"/>
        <w:rPr>
          <w:rFonts w:cs="Arial"/>
          <w:b w:val="false"/>
        </w:rPr>
      </w:pPr>
    </w:p>
    <w:p w:rsidRPr="004B65A6" w:rsidR="005E2441" w:rsidP="00C02361" w:rsidRDefault="005E2441">
      <w:pPr>
        <w:ind w:firstLine="708"/>
        <w:jc w:val="both"/>
        <w:rPr>
          <w:rFonts w:cs="Arial"/>
          <w:b w:val="false"/>
        </w:rPr>
      </w:pPr>
      <w:r w:rsidRPr="004B65A6">
        <w:rPr>
          <w:rFonts w:cs="Arial"/>
          <w:b w:val="false"/>
        </w:rPr>
        <w:t xml:space="preserve">Utvrđuje se da u Očevidniku neizvršenih osnova za plaćanje na dan 24. studenog 2021. godine dužnik ima neizvršene osnove za plaćanje u ukupnom iznosu od </w:t>
      </w:r>
      <w:r w:rsidRPr="004B65A6" w:rsidR="004B65A6">
        <w:rPr>
          <w:rFonts w:cs="Arial"/>
          <w:b w:val="false"/>
        </w:rPr>
        <w:t>94.817,74</w:t>
      </w:r>
      <w:r w:rsidRPr="004B65A6">
        <w:rPr>
          <w:rFonts w:cs="Arial"/>
          <w:b w:val="false"/>
        </w:rPr>
        <w:t xml:space="preserve"> kn u razdoblju dužem od 60 dana.</w:t>
      </w:r>
    </w:p>
    <w:p w:rsidR="001B650D" w:rsidP="007C5E11" w:rsidRDefault="001B650D">
      <w:pPr>
        <w:jc w:val="both"/>
        <w:rPr>
          <w:rFonts w:cs="Arial"/>
          <w:b w:val="false"/>
          <w:lang w:eastAsia="hr-HR"/>
        </w:rPr>
      </w:pPr>
    </w:p>
    <w:p w:rsidR="00BF5B3D" w:rsidP="007C5E11" w:rsidRDefault="00BF5B3D">
      <w:pPr>
        <w:jc w:val="both"/>
        <w:rPr>
          <w:rFonts w:cs="Arial"/>
          <w:b w:val="false"/>
          <w:lang w:eastAsia="hr-HR"/>
        </w:rPr>
      </w:pPr>
    </w:p>
    <w:p w:rsidRPr="003238F0" w:rsidR="00BF5B3D" w:rsidP="007C5E11" w:rsidRDefault="00BF5B3D">
      <w:pPr>
        <w:jc w:val="both"/>
        <w:rPr>
          <w:rFonts w:cs="Arial"/>
          <w:b w:val="false"/>
          <w:lang w:eastAsia="hr-HR"/>
        </w:rPr>
      </w:pPr>
    </w:p>
    <w:p w:rsidRPr="003238F0" w:rsidR="00544A0F" w:rsidP="007C5E11" w:rsidRDefault="00544A0F">
      <w:pPr>
        <w:jc w:val="both"/>
        <w:rPr>
          <w:rFonts w:cs="Arial"/>
          <w:b w:val="false"/>
          <w:bCs/>
        </w:rPr>
      </w:pPr>
    </w:p>
    <w:p w:rsidRPr="004B65A6" w:rsidR="004B65A6" w:rsidP="007221A6" w:rsidRDefault="004B65A6">
      <w:pPr>
        <w:ind w:firstLine="708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lastRenderedPageBreak/>
        <w:t xml:space="preserve">Sudac donosi </w:t>
      </w:r>
    </w:p>
    <w:p w:rsidRPr="004B65A6" w:rsidR="004B65A6" w:rsidP="007221A6" w:rsidRDefault="004B65A6">
      <w:pPr>
        <w:rPr>
          <w:rFonts w:cs="Arial"/>
          <w:b w:val="false"/>
          <w:bCs/>
        </w:rPr>
      </w:pPr>
    </w:p>
    <w:p w:rsidRPr="004B65A6" w:rsidR="004B65A6" w:rsidP="007221A6" w:rsidRDefault="004B65A6">
      <w:pPr>
        <w:jc w:val="center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rješenje</w:t>
      </w:r>
    </w:p>
    <w:p w:rsidRPr="004B65A6" w:rsidR="004B65A6" w:rsidP="007221A6" w:rsidRDefault="004B65A6">
      <w:pPr>
        <w:rPr>
          <w:rFonts w:cs="Arial"/>
          <w:b w:val="false"/>
          <w:bCs/>
        </w:rPr>
      </w:pPr>
    </w:p>
    <w:p w:rsidRPr="004B65A6" w:rsidR="004B65A6" w:rsidP="000D013F" w:rsidRDefault="004B65A6">
      <w:pPr>
        <w:ind w:firstLine="720"/>
        <w:jc w:val="both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I.</w:t>
      </w:r>
      <w:r w:rsidRPr="004B65A6">
        <w:rPr>
          <w:rFonts w:cs="Arial"/>
          <w:b w:val="false"/>
          <w:bCs/>
        </w:rPr>
        <w:tab/>
        <w:t>Odr</w:t>
      </w:r>
      <w:r>
        <w:rPr>
          <w:rFonts w:cs="Arial"/>
          <w:b w:val="false"/>
          <w:bCs/>
        </w:rPr>
        <w:t>eđuje se saslušanje zastupnika</w:t>
      </w:r>
      <w:r w:rsidRPr="004B65A6">
        <w:rPr>
          <w:rFonts w:cs="Arial"/>
          <w:b w:val="false"/>
          <w:bCs/>
        </w:rPr>
        <w:t xml:space="preserve"> dužnika po zakonu </w:t>
      </w:r>
      <w:r>
        <w:rPr>
          <w:rFonts w:cs="Arial"/>
          <w:b w:val="false"/>
          <w:bCs/>
        </w:rPr>
        <w:t>Denisa Mujakić, Oprič, Put Braće Honovića 48A</w:t>
      </w:r>
      <w:r w:rsidRPr="004B65A6">
        <w:rPr>
          <w:rFonts w:cs="Arial"/>
          <w:b w:val="false"/>
          <w:bCs/>
        </w:rPr>
        <w:t>, na okolnost imovine dužnika.</w:t>
      </w:r>
    </w:p>
    <w:p w:rsidRPr="004B65A6" w:rsidR="004B65A6" w:rsidP="007221A6" w:rsidRDefault="004B65A6">
      <w:pPr>
        <w:rPr>
          <w:rFonts w:cs="Arial"/>
          <w:b w:val="false"/>
          <w:bCs/>
        </w:rPr>
      </w:pPr>
    </w:p>
    <w:p w:rsidRPr="004B65A6" w:rsidR="004B65A6" w:rsidP="000D013F" w:rsidRDefault="004B65A6">
      <w:pPr>
        <w:ind w:firstLine="720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II.</w:t>
      </w:r>
      <w:r w:rsidRPr="004B65A6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4B65A6" w:rsidR="004B65A6" w:rsidP="007221A6" w:rsidRDefault="004B65A6">
      <w:pPr>
        <w:rPr>
          <w:rFonts w:cs="Arial"/>
          <w:b w:val="false"/>
          <w:bCs/>
        </w:rPr>
      </w:pPr>
    </w:p>
    <w:p w:rsidRPr="004B65A6" w:rsidR="004B65A6" w:rsidP="007221A6" w:rsidRDefault="004B65A6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25. siječnja 2022. godine u 10.0</w:t>
      </w:r>
      <w:r w:rsidRPr="004B65A6">
        <w:rPr>
          <w:rFonts w:cs="Arial"/>
          <w:b w:val="false"/>
          <w:bCs/>
        </w:rPr>
        <w:t>0 sati</w:t>
      </w:r>
    </w:p>
    <w:p w:rsidRPr="004B65A6" w:rsidR="004B65A6" w:rsidP="007221A6" w:rsidRDefault="004B65A6">
      <w:pPr>
        <w:jc w:val="center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kod Trgovačkog suda u Rijeci</w:t>
      </w:r>
    </w:p>
    <w:p w:rsidRPr="004B65A6" w:rsidR="004B65A6" w:rsidP="007221A6" w:rsidRDefault="004B65A6">
      <w:pPr>
        <w:jc w:val="center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Zadarska ulica 1 i 3</w:t>
      </w:r>
    </w:p>
    <w:p w:rsidRPr="004B65A6" w:rsidR="004B65A6" w:rsidP="007221A6" w:rsidRDefault="004B65A6">
      <w:pPr>
        <w:jc w:val="center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I. kat, sudnica broj 2</w:t>
      </w:r>
    </w:p>
    <w:p w:rsidRPr="004B65A6" w:rsidR="004B65A6" w:rsidP="007221A6" w:rsidRDefault="004B65A6">
      <w:pPr>
        <w:rPr>
          <w:rFonts w:cs="Arial"/>
          <w:b w:val="false"/>
          <w:bCs/>
        </w:rPr>
      </w:pPr>
    </w:p>
    <w:p w:rsidRPr="004B65A6" w:rsidR="004B65A6" w:rsidP="007221A6" w:rsidRDefault="004B65A6">
      <w:pPr>
        <w:ind w:firstLine="720"/>
        <w:jc w:val="both"/>
        <w:rPr>
          <w:rFonts w:cs="Arial"/>
          <w:b w:val="false"/>
          <w:bCs/>
        </w:rPr>
      </w:pPr>
      <w:r w:rsidRPr="004B65A6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4B65A6" w:rsidR="004B65A6" w:rsidP="007221A6" w:rsidRDefault="004B65A6">
      <w:pPr>
        <w:ind w:firstLine="720"/>
        <w:jc w:val="both"/>
        <w:rPr>
          <w:rFonts w:cs="Arial"/>
          <w:b w:val="false"/>
        </w:rPr>
      </w:pPr>
      <w:r w:rsidRPr="004B65A6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zakona (Narodne novine, broj 71/15 i 104/17).</w:t>
      </w:r>
    </w:p>
    <w:p w:rsidRPr="003238F0" w:rsidR="0017117C" w:rsidP="009E3C23" w:rsidRDefault="0017117C">
      <w:pPr>
        <w:rPr>
          <w:rFonts w:cs="Arial"/>
          <w:b w:val="false"/>
        </w:rPr>
      </w:pPr>
    </w:p>
    <w:p w:rsidRPr="003238F0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238F0">
        <w:rPr>
          <w:rFonts w:cs="Arial"/>
          <w:b w:val="false"/>
          <w:bCs/>
        </w:rPr>
        <w:t xml:space="preserve">Dovršeno u </w:t>
      </w:r>
      <w:r w:rsidRPr="003238F0" w:rsidR="007759C4">
        <w:rPr>
          <w:rFonts w:cs="Arial"/>
          <w:b w:val="false"/>
          <w:bCs/>
        </w:rPr>
        <w:t>1</w:t>
      </w:r>
      <w:r w:rsidR="00BF5B3D">
        <w:rPr>
          <w:rFonts w:cs="Arial"/>
          <w:b w:val="false"/>
          <w:bCs/>
        </w:rPr>
        <w:t>1</w:t>
      </w:r>
      <w:r w:rsidRPr="003238F0" w:rsidR="000F7AD9">
        <w:rPr>
          <w:rFonts w:cs="Arial"/>
          <w:b w:val="false"/>
          <w:bCs/>
        </w:rPr>
        <w:t>,</w:t>
      </w:r>
      <w:r w:rsidR="004B65A6">
        <w:rPr>
          <w:rFonts w:cs="Arial"/>
          <w:b w:val="false"/>
          <w:bCs/>
        </w:rPr>
        <w:t>05</w:t>
      </w:r>
      <w:r w:rsidRPr="003238F0">
        <w:rPr>
          <w:rFonts w:cs="Arial"/>
          <w:b w:val="false"/>
          <w:bCs/>
        </w:rPr>
        <w:t xml:space="preserve"> sati</w:t>
      </w:r>
    </w:p>
    <w:p w:rsidRPr="003238F0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3238F0">
        <w:rPr>
          <w:rFonts w:cs="Arial"/>
          <w:b w:val="false"/>
          <w:bCs/>
        </w:rPr>
        <w:t xml:space="preserve"> </w:t>
      </w:r>
    </w:p>
    <w:p w:rsidRPr="003238F0" w:rsidR="008A15B0" w:rsidP="008A15B0" w:rsidRDefault="007B31B2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 xml:space="preserve"> </w:t>
      </w:r>
      <w:r w:rsidRPr="003238F0">
        <w:rPr>
          <w:rFonts w:cs="Arial"/>
          <w:b w:val="false"/>
        </w:rPr>
        <w:tab/>
      </w:r>
      <w:r w:rsidRPr="003238F0">
        <w:rPr>
          <w:rFonts w:cs="Arial"/>
          <w:b w:val="false"/>
        </w:rPr>
        <w:tab/>
        <w:t xml:space="preserve">                                       Sudac</w:t>
      </w:r>
      <w:r w:rsidRPr="003238F0" w:rsidR="005B7AC9">
        <w:rPr>
          <w:rFonts w:cs="Arial"/>
          <w:b w:val="false"/>
        </w:rPr>
        <w:t xml:space="preserve">                 </w:t>
      </w:r>
      <w:r w:rsidRPr="003238F0" w:rsidR="007B32C7">
        <w:rPr>
          <w:rFonts w:cs="Arial"/>
          <w:b w:val="false"/>
        </w:rPr>
        <w:t xml:space="preserve">  </w:t>
      </w:r>
      <w:r w:rsidRPr="003238F0" w:rsidR="00CA5F98">
        <w:rPr>
          <w:rFonts w:cs="Arial"/>
          <w:b w:val="false"/>
        </w:rPr>
        <w:t xml:space="preserve"> </w:t>
      </w:r>
      <w:r w:rsidRPr="003238F0" w:rsidR="006B6985">
        <w:rPr>
          <w:rFonts w:cs="Arial"/>
          <w:b w:val="false"/>
        </w:rPr>
        <w:t xml:space="preserve"> </w:t>
      </w:r>
    </w:p>
    <w:p w:rsidRPr="003238F0" w:rsidR="001C52E7" w:rsidP="005B7AC9" w:rsidRDefault="00EA4B29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ab/>
      </w:r>
    </w:p>
    <w:p w:rsidRPr="003238F0" w:rsidR="00544A0F" w:rsidP="005B7AC9" w:rsidRDefault="00544A0F">
      <w:pPr>
        <w:jc w:val="both"/>
        <w:rPr>
          <w:rFonts w:cs="Arial"/>
          <w:b w:val="false"/>
        </w:rPr>
      </w:pPr>
    </w:p>
    <w:p w:rsidRPr="003238F0" w:rsidR="0019114E" w:rsidP="005B7AC9" w:rsidRDefault="0019114E">
      <w:pPr>
        <w:jc w:val="both"/>
        <w:rPr>
          <w:rFonts w:cs="Arial"/>
          <w:b w:val="false"/>
        </w:rPr>
      </w:pPr>
    </w:p>
    <w:p w:rsidRPr="003238F0" w:rsidR="003B2493" w:rsidP="005B7AC9" w:rsidRDefault="007B31B2">
      <w:pPr>
        <w:jc w:val="both"/>
        <w:rPr>
          <w:rFonts w:cs="Arial"/>
          <w:b w:val="false"/>
        </w:rPr>
      </w:pPr>
      <w:r w:rsidRPr="003238F0">
        <w:rPr>
          <w:rFonts w:cs="Arial"/>
          <w:b w:val="false"/>
        </w:rPr>
        <w:tab/>
      </w:r>
      <w:r w:rsidRPr="003238F0">
        <w:rPr>
          <w:rFonts w:cs="Arial"/>
          <w:b w:val="false"/>
        </w:rPr>
        <w:tab/>
      </w:r>
      <w:r w:rsidRPr="003238F0">
        <w:rPr>
          <w:rFonts w:cs="Arial"/>
          <w:b w:val="false"/>
        </w:rPr>
        <w:tab/>
      </w:r>
      <w:r w:rsidRPr="003238F0">
        <w:rPr>
          <w:rFonts w:cs="Arial"/>
          <w:b w:val="false"/>
        </w:rPr>
        <w:tab/>
        <w:t xml:space="preserve">          </w:t>
      </w:r>
      <w:r w:rsidRPr="003238F0" w:rsidR="00C87487">
        <w:rPr>
          <w:rFonts w:cs="Arial"/>
          <w:b w:val="false"/>
        </w:rPr>
        <w:t xml:space="preserve">     </w:t>
      </w:r>
      <w:r w:rsidRPr="003238F0">
        <w:rPr>
          <w:rFonts w:cs="Arial"/>
          <w:b w:val="false"/>
        </w:rPr>
        <w:t xml:space="preserve">  Zapisničar </w:t>
      </w:r>
      <w:r w:rsidRPr="003238F0">
        <w:rPr>
          <w:rFonts w:cs="Arial"/>
          <w:b w:val="false"/>
        </w:rPr>
        <w:tab/>
        <w:t xml:space="preserve">         </w:t>
      </w:r>
      <w:r w:rsidRPr="003238F0" w:rsidR="00CA5F98">
        <w:rPr>
          <w:rFonts w:cs="Arial"/>
          <w:b w:val="false"/>
        </w:rPr>
        <w:t xml:space="preserve"> </w:t>
      </w:r>
      <w:r w:rsidRPr="003238F0" w:rsidR="00127B73">
        <w:rPr>
          <w:rFonts w:cs="Arial"/>
          <w:b w:val="false"/>
        </w:rPr>
        <w:tab/>
        <w:t xml:space="preserve">     </w:t>
      </w:r>
    </w:p>
    <w:sectPr w:rsidRPr="003238F0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CB1565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8595E">
      <w:rPr>
        <w:rFonts w:cs="Arial"/>
        <w:b w:val="false"/>
      </w:rPr>
      <w:t>482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Pr="004B65A6" w:rsidR="005E2441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B118F"/>
    <w:multiLevelType w:val="hybridMultilevel"/>
    <w:tmpl w:val="51CA2ACE"/>
    <w:lvl w:ilvl="0" w:tplc="BA3ACD7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6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23"/>
  </w:num>
  <w:num w:numId="18">
    <w:abstractNumId w:val="24"/>
  </w:num>
  <w:num w:numId="19">
    <w:abstractNumId w:val="10"/>
  </w:num>
  <w:num w:numId="20">
    <w:abstractNumId w:val="17"/>
  </w:num>
  <w:num w:numId="21">
    <w:abstractNumId w:val="3"/>
  </w:num>
  <w:num w:numId="22">
    <w:abstractNumId w:val="21"/>
  </w:num>
  <w:num w:numId="23">
    <w:abstractNumId w:val="13"/>
  </w:num>
  <w:num w:numId="24">
    <w:abstractNumId w:val="1"/>
  </w:num>
  <w:num w:numId="25">
    <w:abstractNumId w:val="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B650D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8595E"/>
    <w:rsid w:val="002923FB"/>
    <w:rsid w:val="00294FA2"/>
    <w:rsid w:val="002A1E84"/>
    <w:rsid w:val="002A3F78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38F0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E732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4994"/>
    <w:rsid w:val="004B65A6"/>
    <w:rsid w:val="004B686E"/>
    <w:rsid w:val="004C26C8"/>
    <w:rsid w:val="004C5410"/>
    <w:rsid w:val="004C58D5"/>
    <w:rsid w:val="004D30F3"/>
    <w:rsid w:val="004D3354"/>
    <w:rsid w:val="004D38AC"/>
    <w:rsid w:val="004D6B85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4592"/>
    <w:rsid w:val="00554A56"/>
    <w:rsid w:val="00560DA5"/>
    <w:rsid w:val="005629B8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2441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3306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C5E8E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5B3D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7BE1"/>
    <w:rsid w:val="00C3020F"/>
    <w:rsid w:val="00C36870"/>
    <w:rsid w:val="00C37A6B"/>
    <w:rsid w:val="00C43D1B"/>
    <w:rsid w:val="00C52CD4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1565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E6AC5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01F06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B371F"/>
    <w:rsid w:val="00FB3A8B"/>
    <w:rsid w:val="00FB3AC2"/>
    <w:rsid w:val="00FC531C"/>
    <w:rsid w:val="00FC6C92"/>
    <w:rsid w:val="00FC70CE"/>
    <w:rsid w:val="00FD24B3"/>
    <w:rsid w:val="00FE09F8"/>
    <w:rsid w:val="00FE4787"/>
    <w:rsid w:val="00FE6631"/>
    <w:rsid w:val="00FE69EA"/>
    <w:rsid w:val="00FE6C3F"/>
    <w:rsid w:val="00FF26C2"/>
    <w:rsid w:val="00FF2AE7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St-482/2021-13</izvorni_sadrzaj>
    <derivirana_varijabla naziv="DomainObject.Zapisnik.Oznaka_1">St-482/2021-13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srpnja 2021.</izvorni_sadrzaj>
    <derivirana_varijabla naziv="DomainObject.Predmet.DatumIzradeOptuznogAkta_1">28. srpnja 2021.</derivirana_varijabla>
  </DomainObject.Predmet.DatumIzradeOptuznogAkta>
  <DomainObject.Predmet.DatumIzradeOptuznogAktaFormated>
    <izvorni_sadrzaj>28.7.2021.</izvorni_sadrzaj>
    <derivirana_varijabla naziv="DomainObject.Predmet.DatumIzradeOptuznogAktaFormated_1">28.7.2021.</derivirana_varijabla>
  </DomainObject.Predmet.DatumIzradeOptuznogAktaFormated>
  <DomainObject.Predmet.DatumOsnivanja>
    <izvorni_sadrzaj>29. srpnja 2021.</izvorni_sadrzaj>
    <derivirana_varijabla naziv="DomainObject.Predmet.DatumOsnivanja_1">29.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srpnja 2021.</izvorni_sadrzaj>
    <derivirana_varijabla naziv="DomainObject.Predmet.DatumPrimitkaOptuznogAkta_1">28.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St-482/2021</izvorni_sadrzaj>
    <derivirana_varijabla naziv="DomainObject.Predmet.OznakaBroj_1">St-482/2021</derivirana_varijabla>
  </DomainObject.Predmet.OznakaBroj>
  <DomainObject.Predmet.OznakaBrojOptuznogAkta>
    <izvorni_sadrzaj>04-06-21-4698</izvorni_sadrzaj>
    <derivirana_varijabla naziv="DomainObject.Predmet.OznakaBrojOptuznogAkta_1">04-06-21-4698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A&amp;L d.o.o.  Rijeka zastupanog po punomoćniku Denis Mujakić</izvorni_sadrzaj>
    <derivirana_varijabla naziv="DomainObject.Predmet.ProtustrankaFormated_1">  A&amp;L d.o.o.  Rijeka zastupanog po punomoćniku Denis Mujakić</derivirana_varijabla>
  </DomainObject.Predmet.ProtustrankaFormated>
  <DomainObject.Predmet.ProtustrankaFormatedOIB>
    <izvorni_sadrzaj>  A&amp;L d.o.o.  Rijeka, OIB 66300927436 zastupanog po punomoćniku Denis Mujakić</izvorni_sadrzaj>
    <derivirana_varijabla naziv="DomainObject.Predmet.ProtustrankaFormatedOIB_1">  A&amp;L d.o.o.  Rijeka, OIB 66300927436 zastupanog po punomoćniku Denis Mujakić</derivirana_varijabla>
  </DomainObject.Predmet.ProtustrankaFormatedOIB>
  <DomainObject.Predmet.ProtustrankaFormatedWithAdress>
    <izvorni_sadrzaj> A&amp;L d.o.o.  Rijeka, Ivana Lenca 2, 51000 Rijeka zastupanog po punomoćniku Denis Mujakić</izvorni_sadrzaj>
    <derivirana_varijabla naziv="DomainObject.Predmet.ProtustrankaFormatedWithAdress_1"> A&amp;L d.o.o.  Rijeka, Ivana Lenca 2, 51000 Rijeka zastupanog po punomoćniku Denis Mujakić</derivirana_varijabla>
  </DomainObject.Predmet.ProtustrankaFormatedWithAdress>
  <DomainObject.Predmet.ProtustrankaFormatedWithAdressOIB>
    <izvorni_sadrzaj> A&amp;L d.o.o.  Rijeka, OIB 66300927436, Ivana Lenca 2, 51000 Rijeka zastupanog po punomoćniku Denis Mujakić</izvorni_sadrzaj>
    <derivirana_varijabla naziv="DomainObject.Predmet.ProtustrankaFormatedWithAdressOIB_1"> A&amp;L d.o.o.  Rijeka, OIB 66300927436, Ivana Lenca 2, 51000 Rijeka zastupanog po punomoćniku Denis Mujakić</derivirana_varijabla>
  </DomainObject.Predmet.ProtustrankaFormatedWithAdressOIB>
  <DomainObject.Predmet.ProtustrankaWithAdress>
    <izvorni_sadrzaj>A&amp;L d.o.o.  Rijeka Ivana Lenca 2, 51000 Rijeka</izvorni_sadrzaj>
    <derivirana_varijabla naziv="DomainObject.Predmet.ProtustrankaWithAdress_1">A&amp;L d.o.o.  Rijeka Ivana Lenca 2, 51000 Rijeka</derivirana_varijabla>
  </DomainObject.Predmet.ProtustrankaWithAdress>
  <DomainObject.Predmet.ProtustrankaWithAdressOIB>
    <izvorni_sadrzaj>A&amp;L d.o.o.  Rijeka, OIB 66300927436, Ivana Lenca 2, 51000 Rijeka</izvorni_sadrzaj>
    <derivirana_varijabla naziv="DomainObject.Predmet.ProtustrankaWithAdressOIB_1">A&amp;L d.o.o.  Rijeka, OIB 66300927436, Ivana Lenca 2, 51000 Rijeka</derivirana_varijabla>
  </DomainObject.Predmet.ProtustrankaWithAdressOIB>
  <DomainObject.Predmet.ProtustrankaNazivFormated>
    <izvorni_sadrzaj>A&amp;L d.o.o.  Rijeka</izvorni_sadrzaj>
    <derivirana_varijabla naziv="DomainObject.Predmet.ProtustrankaNazivFormated_1">A&amp;L d.o.o.  Rijeka</derivirana_varijabla>
  </DomainObject.Predmet.ProtustrankaNazivFormated>
  <DomainObject.Predmet.ProtustrankaNazivFormatedOIB>
    <izvorni_sadrzaj>A&amp;L d.o.o.  Rijeka, OIB 66300927436</izvorni_sadrzaj>
    <derivirana_varijabla naziv="DomainObject.Predmet.ProtustrankaNazivFormatedOIB_1">A&amp;L d.o.o.  Rijeka, OIB 66300927436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A&amp;L d.o.o.  Rijeka zastupanog po punomoćniku Denis Mujakić</item>
    </izvorni_sadrzaj>
    <derivirana_varijabla naziv="DomainObject.Predmet.ProtuStrankaListFormated_1">
      <item>A&amp;L d.o.o.  Rijeka zastupanog po punomoćniku Denis Mujakić</item>
    </derivirana_varijabla>
  </DomainObject.Predmet.ProtuStrankaListFormated>
  <DomainObject.Predmet.ProtuStrankaListFormatedOIB>
    <izvorni_sadrzaj>
      <item>A&amp;L d.o.o.  Rijeka, OIB 66300927436 zastupanog po punomoćniku Denis Mujakić</item>
    </izvorni_sadrzaj>
    <derivirana_varijabla naziv="DomainObject.Predmet.ProtuStrankaListFormatedOIB_1">
      <item>A&amp;L d.o.o.  Rijeka, OIB 66300927436 zastupanog po punomoćniku Denis Mujakić</item>
    </derivirana_varijabla>
  </DomainObject.Predmet.ProtuStrankaListFormatedOIB>
  <DomainObject.Predmet.ProtuStrankaListFormatedWithAdress>
    <izvorni_sadrzaj>
      <item>A&amp;L d.o.o.  Rijeka, Ivana Lenca 2, 51000 Rijeka zastupanog po punomoćniku Denis Mujakić</item>
    </izvorni_sadrzaj>
    <derivirana_varijabla naziv="DomainObject.Predmet.ProtuStrankaListFormatedWithAdress_1">
      <item>A&amp;L d.o.o.  Rijeka, Ivana Lenca 2, 51000 Rijeka zastupanog po punomoćniku Denis Mujakić</item>
    </derivirana_varijabla>
  </DomainObject.Predmet.ProtuStrankaListFormatedWithAdress>
  <DomainObject.Predmet.ProtuStrankaListFormatedWithAdressOIB>
    <izvorni_sadrzaj>
      <item>A&amp;L d.o.o.  Rijeka, OIB 66300927436, Ivana Lenca 2, 51000 Rijeka zastupanog po punomoćniku Denis Mujakić</item>
    </izvorni_sadrzaj>
    <derivirana_varijabla naziv="DomainObject.Predmet.ProtuStrankaListFormatedWithAdressOIB_1">
      <item>A&amp;L d.o.o.  Rijeka, OIB 66300927436, Ivana Lenca 2, 51000 Rijeka zastupanog po punomoćniku Denis Mujakić</item>
    </derivirana_varijabla>
  </DomainObject.Predmet.ProtuStrankaListFormatedWithAdressOIB>
  <DomainObject.Predmet.ProtuStrankaListNazivFormated>
    <izvorni_sadrzaj>
      <item>A&amp;L d.o.o.  Rijeka</item>
    </izvorni_sadrzaj>
    <derivirana_varijabla naziv="DomainObject.Predmet.ProtuStrankaListNazivFormated_1">
      <item>A&amp;L d.o.o.  Rijeka</item>
    </derivirana_varijabla>
  </DomainObject.Predmet.ProtuStrankaListNazivFormated>
  <DomainObject.Predmet.ProtuStrankaListNazivFormatedOIB>
    <izvorni_sadrzaj>
      <item>A&amp;L d.o.o.  Rijeka, OIB 66300927436</item>
    </izvorni_sadrzaj>
    <derivirana_varijabla naziv="DomainObject.Predmet.ProtuStrankaListNazivFormatedOIB_1">
      <item>A&amp;L d.o.o.  Rijeka, OIB 66300927436</item>
    </derivirana_varijabla>
  </DomainObject.Predmet.ProtuStrankaListNazivFormatedOIB>
  <DomainObject.Predmet.OstaliListFormated>
    <izvorni_sadrzaj>
      <item>Denis Mujakić punomoćnik sudionika u postupku A&amp;L d.o.o.  Rijeka</item>
    </izvorni_sadrzaj>
    <derivirana_varijabla naziv="DomainObject.Predmet.OstaliListFormated_1">
      <item>Denis Mujakić punomoćnik sudionika u postupku A&amp;L d.o.o.  Rijeka</item>
    </derivirana_varijabla>
  </DomainObject.Predmet.OstaliListFormated>
  <DomainObject.Predmet.OstaliListFormatedOIB>
    <izvorni_sadrzaj>
      <item>Denis Mujakić, OIB 53042372319 punomoćnik sudionika u postupku A&amp;L d.o.o.  Rijeka</item>
    </izvorni_sadrzaj>
    <derivirana_varijabla naziv="DomainObject.Predmet.OstaliListFormatedOIB_1">
      <item>Denis Mujakić, OIB 53042372319 punomoćnik sudionika u postupku A&amp;L d.o.o.  Rijeka</item>
    </derivirana_varijabla>
  </DomainObject.Predmet.OstaliListFormatedOIB>
  <DomainObject.Predmet.OstaliListFormatedWithAdress>
    <izvorni_sadrzaj>
      <item>Denis Mujakić, Put Braće Honovića 48a, 51415 Oprič punomoćnik sudionika u postupku A&amp;L d.o.o.  Rijeka</item>
    </izvorni_sadrzaj>
    <derivirana_varijabla naziv="DomainObject.Predmet.OstaliListFormatedWithAdress_1">
      <item>Denis Mujakić, Put Braće Honovića 48a, 51415 Oprič punomoćnik sudionika u postupku A&amp;L d.o.o.  Rijeka</item>
    </derivirana_varijabla>
  </DomainObject.Predmet.OstaliListFormatedWithAdress>
  <DomainObject.Predmet.OstaliListFormatedWithAdressOIB>
    <izvorni_sadrzaj>
      <item>Denis Mujakić, OIB 53042372319, Put Braće Honovića 48a, 51415 Oprič punomoćnik sudionika u postupku A&amp;L d.o.o.  Rijeka</item>
    </izvorni_sadrzaj>
    <derivirana_varijabla naziv="DomainObject.Predmet.OstaliListFormatedWithAdressOIB_1">
      <item>Denis Mujakić, OIB 53042372319, Put Braće Honovića 48a, 51415 Oprič punomoćnik sudionika u postupku A&amp;L d.o.o.  Rijeka</item>
    </derivirana_varijabla>
  </DomainObject.Predmet.OstaliListFormatedWithAdressOIB>
  <DomainObject.Predmet.OstaliListNazivFormated>
    <izvorni_sadrzaj>
      <item>Denis Mujakić</item>
    </izvorni_sadrzaj>
    <derivirana_varijabla naziv="DomainObject.Predmet.OstaliListNazivFormated_1">
      <item>Denis Mujakić</item>
    </derivirana_varijabla>
  </DomainObject.Predmet.OstaliListNazivFormated>
  <DomainObject.Predmet.OstaliListNazivFormatedOIB>
    <izvorni_sadrzaj>
      <item>Denis Mujakić, OIB 53042372319</item>
    </izvorni_sadrzaj>
    <derivirana_varijabla naziv="DomainObject.Predmet.OstaliListNazivFormatedOIB_1">
      <item>Denis Mujakić, OIB 53042372319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2021.</izvorni_sadrzaj>
    <derivirana_varijabla naziv="DomainObject.Datum_1">24. studenog 2021.</derivirana_varijabla>
  </DomainObject.Datum>
  <DomainObject.PoslovniBrojDokumenta>
    <izvorni_sadrzaj>St-482/2021-13</izvorni_sadrzaj>
    <derivirana_varijabla naziv="DomainObject.PoslovniBrojDokumenta_1">St-482/2021-13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A&amp;L d.o.o.  Rijeka</izvorni_sadrzaj>
    <derivirana_varijabla naziv="DomainObject.Predmet.ProtustrankaIDrugi_1">A&amp;L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A&amp;L d.o.o.  Rijeka, OIB 66300927436, Ivana Lenca 2, 51000 Rijeka</izvorni_sadrzaj>
    <derivirana_varijabla naziv="DomainObject.Predmet.ProtustrankaIDrugiAdressOIB_1">A&amp;L d.o.o.  Rijeka, OIB 66300927436, Ivana Lenca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A&amp;L d.o.o.  Rijeka</item>
      <item>Denis Mujakić</item>
    </izvorni_sadrzaj>
    <derivirana_varijabla naziv="DomainObject.Predmet.SudioniciListNaziv_1">
      <item>FINA  Rijeka</item>
      <item>A&amp;L d.o.o.  Rijeka</item>
      <item>Denis Mujakić</item>
    </derivirana_varijabla>
  </DomainObject.Predmet.SudioniciListNaziv>
  <DomainObject.Predmet.SudioniciListAdressOIB>
    <izvorni_sadrzaj>
      <item>FINA  Rijeka, OIB 85821130368, Frana Kurelca 8,51000 Rijeka</item>
      <item>A&amp;L d.o.o.  Rijeka, OIB 66300927436, Ivana Lenca 2,51000 Rijeka</item>
      <item>Denis Mujakić, OIB 53042372319, Put Braće Honovića 48a,51415 Oprič</item>
    </izvorni_sadrzaj>
    <derivirana_varijabla naziv="DomainObject.Predmet.SudioniciListAdressOIB_1">
      <item>FINA  Rijeka, OIB 85821130368, Frana Kurelca 8,51000 Rijeka</item>
      <item>A&amp;L d.o.o.  Rijeka, OIB 66300927436, Ivana Lenca 2,51000 Rijeka</item>
      <item>Denis Mujakić, OIB 53042372319, Put Braće Honovića 48a,51415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66300927436</item>
      <item>, OIB 53042372319</item>
    </izvorni_sadrzaj>
    <derivirana_varijabla naziv="DomainObject.Predmet.SudioniciListNazivOIB_1">
      <item>, OIB 85821130368</item>
      <item>, OIB 66300927436</item>
      <item>, OIB 53042372319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33AE9-C41A-4169-9324-1FD1ABC9FAB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400</properties:Words>
  <properties:Characters>2184</properties:Characters>
  <properties:Lines>75</properties:Lines>
  <properties:Paragraphs>32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2021-11-23T14:09:00Z</dcterms:created>
  <dc:creator>rcerneka</dc:creator>
  <cp:lastModifiedBy>Dajana Jurković</cp:lastModifiedBy>
  <cp:lastPrinted>2021-10-28T08:06:00Z</cp:lastPrinted>
  <dcterms:modified xmlns:xsi="http://www.w3.org/2001/XMLSchema-instance" xsi:type="dcterms:W3CDTF">2021-11-24T10:24:00Z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St-482/2021-13 / Zapisnik - Ročište radi rasprave o uvjetima za otvaranje steč. post. (482,2021 zapisnik prethodni 24.11.2021..docx)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